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47564" w14:textId="77777777" w:rsidR="00295B1A" w:rsidRDefault="00000000">
      <w:pPr>
        <w:jc w:val="center"/>
        <w:rPr>
          <w:b/>
          <w:bCs/>
          <w:lang w:val="et-EE"/>
        </w:rPr>
      </w:pPr>
      <w:r>
        <w:rPr>
          <w:b/>
          <w:bCs/>
          <w:lang w:val="et-EE"/>
        </w:rPr>
        <w:t xml:space="preserve">HALDUSLEPING nr </w:t>
      </w:r>
      <w:r>
        <w:rPr>
          <w:highlight w:val="yellow"/>
          <w:lang w:val="et-EE"/>
        </w:rPr>
        <w:t>[●]</w:t>
      </w:r>
    </w:p>
    <w:p w14:paraId="12B886E7" w14:textId="77777777" w:rsidR="00295B1A" w:rsidRDefault="00295B1A">
      <w:pPr>
        <w:rPr>
          <w:lang w:val="et-EE"/>
        </w:rPr>
      </w:pPr>
    </w:p>
    <w:p w14:paraId="1B3FE48C" w14:textId="11B7A7B5" w:rsidR="003D1B60" w:rsidRDefault="00000000">
      <w:pPr>
        <w:jc w:val="both"/>
        <w:rPr>
          <w:b/>
          <w:bCs/>
          <w:lang w:val="et-EE"/>
        </w:rPr>
      </w:pPr>
      <w:r>
        <w:rPr>
          <w:lang w:val="et-EE"/>
        </w:rPr>
        <w:t>Käesoleva lepingu (edaspidi nimetatud "</w:t>
      </w:r>
      <w:r>
        <w:rPr>
          <w:bCs/>
          <w:lang w:val="et-EE"/>
        </w:rPr>
        <w:t>leping</w:t>
      </w:r>
      <w:r>
        <w:rPr>
          <w:lang w:val="et-EE"/>
        </w:rPr>
        <w:t xml:space="preserve">") on sõlminud </w:t>
      </w:r>
      <w:r>
        <w:rPr>
          <w:highlight w:val="yellow"/>
          <w:lang w:val="et-EE"/>
        </w:rPr>
        <w:t>[●]</w:t>
      </w:r>
      <w:r>
        <w:rPr>
          <w:lang w:val="et-EE"/>
        </w:rPr>
        <w:t>.08.2025</w:t>
      </w:r>
      <w:r>
        <w:rPr>
          <w:b/>
          <w:bCs/>
          <w:lang w:val="et-EE"/>
        </w:rPr>
        <w:t xml:space="preserve"> </w:t>
      </w:r>
    </w:p>
    <w:p w14:paraId="684CE0EE" w14:textId="78B8C1FC" w:rsidR="00295B1A" w:rsidRDefault="00000000">
      <w:pPr>
        <w:jc w:val="both"/>
        <w:rPr>
          <w:lang w:val="et-EE"/>
        </w:rPr>
      </w:pPr>
      <w:r>
        <w:rPr>
          <w:b/>
          <w:bCs/>
          <w:lang w:val="et-EE"/>
        </w:rPr>
        <w:t>Tapa Vallavalitsus</w:t>
      </w:r>
      <w:r>
        <w:rPr>
          <w:lang w:val="et-EE"/>
        </w:rPr>
        <w:t xml:space="preserve"> (registrikood 75011694, asukoht Pikk tn 15, Tapa </w:t>
      </w:r>
      <w:r w:rsidR="003D1B60">
        <w:rPr>
          <w:lang w:val="et-EE"/>
        </w:rPr>
        <w:t>l</w:t>
      </w:r>
      <w:r>
        <w:rPr>
          <w:lang w:val="et-EE"/>
        </w:rPr>
        <w:t>inn ), edaspidi nimetatud “vald”, mida esindab vallavanem Riho Tell,</w:t>
      </w:r>
    </w:p>
    <w:p w14:paraId="685E0843" w14:textId="77777777" w:rsidR="00295B1A" w:rsidRDefault="00000000">
      <w:pPr>
        <w:jc w:val="both"/>
        <w:rPr>
          <w:lang w:val="et-EE"/>
        </w:rPr>
      </w:pPr>
      <w:r>
        <w:rPr>
          <w:lang w:val="et-EE"/>
        </w:rPr>
        <w:t>ja</w:t>
      </w:r>
    </w:p>
    <w:p w14:paraId="7A6FF191" w14:textId="62F6D429" w:rsidR="00295B1A" w:rsidRDefault="00000000">
      <w:pPr>
        <w:jc w:val="both"/>
        <w:rPr>
          <w:lang w:val="et-EE"/>
        </w:rPr>
      </w:pPr>
      <w:r>
        <w:rPr>
          <w:b/>
          <w:bCs/>
          <w:lang w:val="et-EE"/>
        </w:rPr>
        <w:t>MTÜ Lääne-Viru Jäätmekeskus</w:t>
      </w:r>
      <w:r>
        <w:rPr>
          <w:lang w:val="et-EE"/>
        </w:rPr>
        <w:t xml:space="preserve"> (registrikood 80258178, asukoht Paemurru tee 12, Piira Küla, Vinni vald, Lääne-Viru Maakond),</w:t>
      </w:r>
      <w:r w:rsidR="003D1B60" w:rsidRPr="003D1B60">
        <w:rPr>
          <w:lang w:val="et-EE"/>
        </w:rPr>
        <w:t xml:space="preserve"> </w:t>
      </w:r>
      <w:r w:rsidR="003D1B60">
        <w:rPr>
          <w:lang w:val="et-EE"/>
        </w:rPr>
        <w:t>edaspidi nimetatud „MTÜ“,</w:t>
      </w:r>
      <w:r>
        <w:rPr>
          <w:lang w:val="et-EE"/>
        </w:rPr>
        <w:t xml:space="preserve"> mida esindab juhatuse liige Rauno </w:t>
      </w:r>
      <w:proofErr w:type="spellStart"/>
      <w:r>
        <w:rPr>
          <w:lang w:val="et-EE"/>
        </w:rPr>
        <w:t>Võrno</w:t>
      </w:r>
      <w:proofErr w:type="spellEnd"/>
      <w:r>
        <w:rPr>
          <w:lang w:val="et-EE"/>
        </w:rPr>
        <w:t xml:space="preserve">, </w:t>
      </w:r>
    </w:p>
    <w:p w14:paraId="339331DA" w14:textId="77777777" w:rsidR="00295B1A" w:rsidRDefault="00000000">
      <w:pPr>
        <w:jc w:val="both"/>
        <w:rPr>
          <w:lang w:val="et-EE"/>
        </w:rPr>
      </w:pPr>
      <w:r>
        <w:rPr>
          <w:lang w:val="et-EE"/>
        </w:rPr>
        <w:t xml:space="preserve">(edaspidi koos nimetatud "Pooled" ja eraldi "Pool"), lähtudes:  </w:t>
      </w:r>
    </w:p>
    <w:p w14:paraId="30EC3A82" w14:textId="77777777" w:rsidR="00295B1A" w:rsidRDefault="00000000">
      <w:pPr>
        <w:pStyle w:val="Loendilik"/>
        <w:numPr>
          <w:ilvl w:val="0"/>
          <w:numId w:val="1"/>
        </w:numPr>
        <w:jc w:val="both"/>
        <w:rPr>
          <w:lang w:val="et-EE"/>
        </w:rPr>
      </w:pPr>
      <w:r>
        <w:rPr>
          <w:lang w:val="et-EE"/>
        </w:rPr>
        <w:t xml:space="preserve">kohaliku omavalitsuse korralduse seadusest, </w:t>
      </w:r>
    </w:p>
    <w:p w14:paraId="718D5D8C" w14:textId="77777777" w:rsidR="00295B1A" w:rsidRDefault="00000000">
      <w:pPr>
        <w:pStyle w:val="Loendilik"/>
        <w:numPr>
          <w:ilvl w:val="0"/>
          <w:numId w:val="1"/>
        </w:numPr>
        <w:jc w:val="both"/>
        <w:rPr>
          <w:lang w:val="et-EE"/>
        </w:rPr>
      </w:pPr>
      <w:r>
        <w:rPr>
          <w:lang w:val="et-EE"/>
        </w:rPr>
        <w:t>jäätmeseaduse § 66 lg-test 1 ja 2, mille kohaselt on korraldatud jäätmevedu kohaliku omavalitsuse ülesanne,</w:t>
      </w:r>
    </w:p>
    <w:p w14:paraId="574AB945" w14:textId="77777777" w:rsidR="00295B1A" w:rsidRDefault="00000000">
      <w:pPr>
        <w:pStyle w:val="Loendilik"/>
        <w:numPr>
          <w:ilvl w:val="0"/>
          <w:numId w:val="1"/>
        </w:numPr>
        <w:jc w:val="both"/>
        <w:rPr>
          <w:lang w:val="et-EE"/>
        </w:rPr>
      </w:pPr>
      <w:r>
        <w:rPr>
          <w:lang w:val="et-EE"/>
        </w:rPr>
        <w:t>jäätmeseaduse §-st 71</w:t>
      </w:r>
      <w:r>
        <w:rPr>
          <w:vertAlign w:val="superscript"/>
          <w:lang w:val="et-EE"/>
        </w:rPr>
        <w:t>1</w:t>
      </w:r>
      <w:r>
        <w:rPr>
          <w:lang w:val="et-EE"/>
        </w:rPr>
        <w:t>, mis sätestab jäätmevaldajate registri pidamise kohustuse,</w:t>
      </w:r>
    </w:p>
    <w:p w14:paraId="68B27E2E" w14:textId="77777777" w:rsidR="00295B1A" w:rsidRDefault="00000000">
      <w:pPr>
        <w:pStyle w:val="Loendilik"/>
        <w:numPr>
          <w:ilvl w:val="0"/>
          <w:numId w:val="1"/>
        </w:numPr>
        <w:jc w:val="both"/>
        <w:rPr>
          <w:lang w:val="et-EE"/>
        </w:rPr>
      </w:pPr>
      <w:r>
        <w:rPr>
          <w:lang w:val="et-EE"/>
        </w:rPr>
        <w:t xml:space="preserve">halduskoostöö seaduse §-3 </w:t>
      </w:r>
      <w:proofErr w:type="spellStart"/>
      <w:r>
        <w:rPr>
          <w:lang w:val="et-EE"/>
        </w:rPr>
        <w:t>lg-st</w:t>
      </w:r>
      <w:proofErr w:type="spellEnd"/>
      <w:r>
        <w:rPr>
          <w:lang w:val="et-EE"/>
        </w:rPr>
        <w:t xml:space="preserve"> 2, mille alusel võib avaliku ülesande täitmise anda üle halduslepinguga, </w:t>
      </w:r>
    </w:p>
    <w:p w14:paraId="229F9D0E" w14:textId="77777777" w:rsidR="00295B1A" w:rsidRDefault="00000000">
      <w:pPr>
        <w:pStyle w:val="Loendilik"/>
        <w:numPr>
          <w:ilvl w:val="0"/>
          <w:numId w:val="1"/>
        </w:numPr>
        <w:jc w:val="both"/>
        <w:rPr>
          <w:lang w:val="et-EE"/>
        </w:rPr>
      </w:pPr>
      <w:r>
        <w:rPr>
          <w:lang w:val="et-EE"/>
        </w:rPr>
        <w:t xml:space="preserve">riigihangete seadusest, </w:t>
      </w:r>
    </w:p>
    <w:p w14:paraId="6058DC9A" w14:textId="77777777" w:rsidR="00295B1A" w:rsidRDefault="00000000">
      <w:pPr>
        <w:pStyle w:val="Loendilik"/>
        <w:numPr>
          <w:ilvl w:val="0"/>
          <w:numId w:val="1"/>
        </w:numPr>
        <w:jc w:val="both"/>
        <w:rPr>
          <w:lang w:val="et-EE"/>
        </w:rPr>
      </w:pPr>
      <w:r>
        <w:rPr>
          <w:lang w:val="et-EE"/>
        </w:rPr>
        <w:t>ning arvestades, et käesoleva lepinguga antakse MTÜ-le üle kohaliku omavalitsuse avaliku võimu ülesanded koos vajalike volitustega ning sätestatakse järelevalve kord,</w:t>
      </w:r>
    </w:p>
    <w:p w14:paraId="4C13FAD4" w14:textId="77777777" w:rsidR="00295B1A" w:rsidRDefault="00000000">
      <w:pPr>
        <w:jc w:val="both"/>
        <w:rPr>
          <w:lang w:val="et-EE"/>
        </w:rPr>
      </w:pPr>
      <w:r>
        <w:rPr>
          <w:lang w:val="et-EE"/>
        </w:rPr>
        <w:t>sõlmisid järgmise lepingu (edaspidi Leping):</w:t>
      </w:r>
    </w:p>
    <w:p w14:paraId="358A6CA9" w14:textId="77777777" w:rsidR="00295B1A" w:rsidRPr="00355EA5" w:rsidRDefault="00000000">
      <w:pPr>
        <w:jc w:val="both"/>
        <w:rPr>
          <w:b/>
          <w:bCs/>
          <w:lang w:val="et-EE"/>
        </w:rPr>
      </w:pPr>
      <w:r w:rsidRPr="00355EA5">
        <w:rPr>
          <w:b/>
          <w:bCs/>
          <w:lang w:val="et-EE"/>
        </w:rPr>
        <w:t>1. LEPINGU OBJEKT</w:t>
      </w:r>
    </w:p>
    <w:p w14:paraId="1A775A7A" w14:textId="1E7AC85C" w:rsidR="00295B1A" w:rsidRDefault="00000000">
      <w:pPr>
        <w:jc w:val="both"/>
        <w:rPr>
          <w:lang w:val="et-EE"/>
        </w:rPr>
      </w:pPr>
      <w:r w:rsidRPr="00355EA5">
        <w:rPr>
          <w:lang w:val="et-EE"/>
        </w:rPr>
        <w:t xml:space="preserve">1.1. </w:t>
      </w:r>
      <w:r w:rsidR="00423E2D" w:rsidRPr="00355EA5">
        <w:rPr>
          <w:lang w:val="et-EE"/>
        </w:rPr>
        <w:t>Lepinguga annab vald MTÜ-le üle haldusülesande korraldatud jäätmeveoga seotud ülesannete täitmiseks</w:t>
      </w:r>
      <w:r w:rsidRPr="00355EA5">
        <w:rPr>
          <w:lang w:val="et-EE"/>
        </w:rPr>
        <w:t>, sealhulgas jäätmevaldajate üle arvestuse pidami</w:t>
      </w:r>
      <w:r w:rsidR="00423E2D" w:rsidRPr="00355EA5">
        <w:rPr>
          <w:lang w:val="et-EE"/>
        </w:rPr>
        <w:t>ne</w:t>
      </w:r>
      <w:r w:rsidRPr="00355EA5">
        <w:rPr>
          <w:lang w:val="et-EE"/>
        </w:rPr>
        <w:t>, kliendihaldus ning jäätmevaldajate ja jäätmevedajaga arveldami</w:t>
      </w:r>
      <w:r w:rsidR="00423E2D" w:rsidRPr="00355EA5">
        <w:rPr>
          <w:lang w:val="et-EE"/>
        </w:rPr>
        <w:t>n</w:t>
      </w:r>
      <w:r w:rsidRPr="00355EA5">
        <w:rPr>
          <w:lang w:val="et-EE"/>
        </w:rPr>
        <w:t xml:space="preserve">e </w:t>
      </w:r>
      <w:r w:rsidR="003D1B60" w:rsidRPr="00355EA5">
        <w:rPr>
          <w:shd w:val="clear" w:color="auto" w:fill="EEEEEE"/>
          <w:lang w:val="et-EE"/>
        </w:rPr>
        <w:t>Tapa</w:t>
      </w:r>
      <w:r w:rsidRPr="00355EA5">
        <w:rPr>
          <w:shd w:val="clear" w:color="auto" w:fill="EEEEEE"/>
          <w:lang w:val="et-EE"/>
        </w:rPr>
        <w:t xml:space="preserve"> </w:t>
      </w:r>
      <w:r w:rsidRPr="00355EA5">
        <w:rPr>
          <w:lang w:val="et-EE"/>
        </w:rPr>
        <w:t>valla haldusterritooriumil.</w:t>
      </w:r>
    </w:p>
    <w:p w14:paraId="188DFAF2" w14:textId="77777777" w:rsidR="00423E2D" w:rsidRDefault="00423E2D">
      <w:pPr>
        <w:jc w:val="both"/>
        <w:rPr>
          <w:lang w:val="et-EE"/>
        </w:rPr>
      </w:pPr>
    </w:p>
    <w:p w14:paraId="6FD6ADF1" w14:textId="77777777" w:rsidR="00295B1A" w:rsidRDefault="00000000">
      <w:pPr>
        <w:jc w:val="both"/>
        <w:rPr>
          <w:b/>
          <w:bCs/>
          <w:lang w:val="et-EE"/>
        </w:rPr>
      </w:pPr>
      <w:r>
        <w:rPr>
          <w:b/>
          <w:bCs/>
          <w:lang w:val="et-EE"/>
        </w:rPr>
        <w:t>2. MTÜ AVALDUSED JA KINNITUSED</w:t>
      </w:r>
    </w:p>
    <w:p w14:paraId="19DBFC86" w14:textId="77777777" w:rsidR="00295B1A" w:rsidRDefault="00000000">
      <w:pPr>
        <w:jc w:val="both"/>
        <w:rPr>
          <w:lang w:val="et-EE"/>
        </w:rPr>
      </w:pPr>
      <w:r>
        <w:rPr>
          <w:lang w:val="et-EE"/>
        </w:rPr>
        <w:t>2.1. MTÜ kinnitab, et tal on võimalik kasutada lepingust tulenevate ülesannete täitmiseks vajaminevaid tehnilisi vahendeid, tal on nõutavate teadmiste ja oskustega töötajad ning muud eeldused ja kogemused lepingust tulenevate ülesannete täitmiseks.</w:t>
      </w:r>
    </w:p>
    <w:p w14:paraId="277371D4" w14:textId="77777777" w:rsidR="00295B1A" w:rsidRDefault="00000000">
      <w:pPr>
        <w:jc w:val="both"/>
        <w:rPr>
          <w:lang w:val="et-EE"/>
        </w:rPr>
      </w:pPr>
      <w:r>
        <w:rPr>
          <w:lang w:val="et-EE"/>
        </w:rPr>
        <w:t>2.2. MTÜ kinnitab, et tema suhtes ei ole algatatud likvideerimist ega pankrotimenetlust.</w:t>
      </w:r>
    </w:p>
    <w:p w14:paraId="12E2A0FE" w14:textId="77777777" w:rsidR="00295B1A" w:rsidRDefault="00000000">
      <w:pPr>
        <w:jc w:val="both"/>
        <w:rPr>
          <w:b/>
          <w:bCs/>
          <w:lang w:val="et-EE"/>
        </w:rPr>
      </w:pPr>
      <w:r>
        <w:rPr>
          <w:b/>
          <w:bCs/>
          <w:lang w:val="et-EE"/>
        </w:rPr>
        <w:t>3. RIIGIHANGETE JA KONTSESSIOONIMENETLUSTE KORRALDAMINE</w:t>
      </w:r>
    </w:p>
    <w:p w14:paraId="1B46F4FC" w14:textId="77777777" w:rsidR="00295B1A" w:rsidRDefault="00000000">
      <w:pPr>
        <w:jc w:val="both"/>
        <w:rPr>
          <w:lang w:val="et-EE"/>
        </w:rPr>
      </w:pPr>
      <w:r>
        <w:rPr>
          <w:lang w:val="et-EE"/>
        </w:rPr>
        <w:t xml:space="preserve">3.1. Korraldatud jäätmeveoga hõlmatud jäätmete kogumiseks ja veoks vajaliku teenuse osutaja </w:t>
      </w:r>
      <w:r w:rsidRPr="003C7417">
        <w:rPr>
          <w:lang w:val="et-EE"/>
        </w:rPr>
        <w:t>valib vald viies läbi kontsessioonilepingu sõlmimise menetluse jäätmeseaduse alusel. Teenuste või soetuste puhul, mis ei kuulu korraldatud jäätmeveo alla, sõlmitakse hankeleping riigihangete seaduse alusel.</w:t>
      </w:r>
      <w:r>
        <w:rPr>
          <w:lang w:val="et-EE"/>
        </w:rPr>
        <w:t xml:space="preserve"> </w:t>
      </w:r>
    </w:p>
    <w:p w14:paraId="0C3130AE" w14:textId="77777777" w:rsidR="00295B1A" w:rsidRDefault="00000000">
      <w:pPr>
        <w:jc w:val="both"/>
        <w:rPr>
          <w:lang w:val="et-EE"/>
        </w:rPr>
      </w:pPr>
      <w:r>
        <w:rPr>
          <w:lang w:val="et-EE"/>
        </w:rPr>
        <w:t>3.2. Vald võib anda MTÜ-le ülesandeks viia valla nimel läbi punktis 3.1 nimetatud menetlusi. See toimub vallavolikogu eelneva kirjaliku volituse alusel kooskõlas riigihangete seadusega.</w:t>
      </w:r>
    </w:p>
    <w:p w14:paraId="5625417A" w14:textId="77777777" w:rsidR="00295B1A" w:rsidRDefault="00000000">
      <w:pPr>
        <w:jc w:val="both"/>
        <w:rPr>
          <w:lang w:val="et-EE"/>
        </w:rPr>
      </w:pPr>
      <w:r>
        <w:rPr>
          <w:lang w:val="et-EE"/>
        </w:rPr>
        <w:lastRenderedPageBreak/>
        <w:t>3.3. Eelpool nimetatud menetluste ettevalmistamisel ja läbiviimisel MTÜ muuhulgas:</w:t>
      </w:r>
    </w:p>
    <w:p w14:paraId="6E4DBCFC" w14:textId="77777777" w:rsidR="00295B1A" w:rsidRDefault="00000000">
      <w:pPr>
        <w:jc w:val="both"/>
        <w:rPr>
          <w:lang w:val="et-EE"/>
        </w:rPr>
      </w:pPr>
      <w:r>
        <w:rPr>
          <w:lang w:val="et-EE"/>
        </w:rPr>
        <w:t>3.3.1. koostab hanketeate, hankedokumendid ja lepingu projekti;</w:t>
      </w:r>
    </w:p>
    <w:p w14:paraId="3757FD51" w14:textId="77777777" w:rsidR="00295B1A" w:rsidRDefault="00000000">
      <w:pPr>
        <w:jc w:val="both"/>
        <w:rPr>
          <w:lang w:val="et-EE"/>
        </w:rPr>
      </w:pPr>
      <w:r>
        <w:rPr>
          <w:lang w:val="et-EE"/>
        </w:rPr>
        <w:t xml:space="preserve">3.3.2. viib läbi hankemenetluse, sh sooritab vajalikud toimingud </w:t>
      </w:r>
      <w:proofErr w:type="spellStart"/>
      <w:r>
        <w:rPr>
          <w:lang w:val="et-EE"/>
        </w:rPr>
        <w:t>e-riigihangete</w:t>
      </w:r>
      <w:proofErr w:type="spellEnd"/>
      <w:r>
        <w:rPr>
          <w:lang w:val="et-EE"/>
        </w:rPr>
        <w:t xml:space="preserve"> keskkonnas, võtab talle antud volituse piires vastu hankemenetlusega seotud otsused ning sõlmib valla nimel hankelepingu edukaks tunnistatud pakkujaga;</w:t>
      </w:r>
    </w:p>
    <w:p w14:paraId="459DEA50" w14:textId="77777777" w:rsidR="00295B1A" w:rsidRDefault="00000000">
      <w:pPr>
        <w:jc w:val="both"/>
        <w:rPr>
          <w:lang w:val="et-EE"/>
        </w:rPr>
      </w:pPr>
      <w:r>
        <w:rPr>
          <w:lang w:val="et-EE"/>
        </w:rPr>
        <w:t>3.3.3. osaleb vajadusel hankemenetlusega seotud vaidluste lahendamisel.</w:t>
      </w:r>
    </w:p>
    <w:p w14:paraId="5632C964" w14:textId="77777777" w:rsidR="00295B1A" w:rsidRDefault="00000000">
      <w:pPr>
        <w:jc w:val="both"/>
        <w:rPr>
          <w:lang w:val="et-EE"/>
        </w:rPr>
      </w:pPr>
      <w:r>
        <w:rPr>
          <w:lang w:val="et-EE"/>
        </w:rPr>
        <w:t>3.4. MTÜ järgib hangete korraldamisel kehtivaid õigusakte, valla huve ning valla jäätmehoolduseeskirja, täites kõiki ülesandeid käibes üldiselt tunnustatud hoolsusega.</w:t>
      </w:r>
    </w:p>
    <w:p w14:paraId="7564E25B" w14:textId="77777777" w:rsidR="00295B1A" w:rsidRDefault="00000000">
      <w:pPr>
        <w:jc w:val="both"/>
        <w:rPr>
          <w:b/>
          <w:bCs/>
          <w:lang w:val="et-EE"/>
        </w:rPr>
      </w:pPr>
      <w:r>
        <w:rPr>
          <w:lang w:val="et-EE"/>
        </w:rPr>
        <w:t>3.5.</w:t>
      </w:r>
      <w:r>
        <w:rPr>
          <w:b/>
          <w:bCs/>
          <w:lang w:val="et-EE"/>
        </w:rPr>
        <w:t xml:space="preserve"> </w:t>
      </w:r>
      <w:r>
        <w:rPr>
          <w:lang w:val="et-EE"/>
        </w:rPr>
        <w:t xml:space="preserve">MTÜ-l on õigus  saada Valla poolt eelnevalt  kooskõlastatud kulude  hüvitamist käesolevas  peatükis sätestatud  ülesannete täitmise eest. </w:t>
      </w:r>
    </w:p>
    <w:p w14:paraId="3A4CC5E1" w14:textId="77777777" w:rsidR="00295B1A" w:rsidRDefault="00000000">
      <w:pPr>
        <w:jc w:val="both"/>
        <w:rPr>
          <w:lang w:val="et-EE"/>
        </w:rPr>
      </w:pPr>
      <w:r>
        <w:rPr>
          <w:lang w:val="et-EE"/>
        </w:rPr>
        <w:t>3.6. MTÜ on kohustatud hangete ettevalmistamisel ja läbiviimisel järgima Valla seaduslikke juhiseid, teavitama Valda kõigist olulistest asjaoludest ning kooskõlastama hankedokumendid enne hanke väljakuulutamist vallaga. MTÜ järgib hankemenetluses avaliku teabe seadusest tulenevaid kohustusi. Käesolevas peatükis reguleerimata juhtudel lähtuvad pooled võlaõigusseaduse 35. peatükis sätestatud käsunduslepingu regulatsioonist.</w:t>
      </w:r>
    </w:p>
    <w:p w14:paraId="2E50164A" w14:textId="77777777" w:rsidR="00295B1A" w:rsidRDefault="00000000">
      <w:pPr>
        <w:jc w:val="both"/>
        <w:rPr>
          <w:lang w:val="et-EE"/>
        </w:rPr>
      </w:pPr>
      <w:r>
        <w:rPr>
          <w:lang w:val="et-EE"/>
        </w:rPr>
        <w:t>3.7. Käesoleva lepingu täitmine ei välista MTÜ osalemist korraldatud jäätmeveo teenuste riigihanke menetluses pakkujana. Sellisel juhul ei osale MTÜ valla hankemenetluse ettevalmistamises ega andmete kogumises korraldava asutusena.</w:t>
      </w:r>
    </w:p>
    <w:p w14:paraId="5173EEA5" w14:textId="77777777" w:rsidR="00295B1A" w:rsidRDefault="00000000">
      <w:pPr>
        <w:jc w:val="both"/>
        <w:rPr>
          <w:b/>
          <w:bCs/>
          <w:lang w:val="et-EE"/>
        </w:rPr>
      </w:pPr>
      <w:r>
        <w:rPr>
          <w:b/>
          <w:bCs/>
          <w:lang w:val="et-EE"/>
        </w:rPr>
        <w:t>4. JÄÄTMEVALDAJATE ÜLE ARVESTUSE PIDAMINE NING ARVELDAMINE JÄÄTMEVALDAJATE JA JÄÄTMEVEDAJAGA</w:t>
      </w:r>
    </w:p>
    <w:p w14:paraId="67972102" w14:textId="77777777" w:rsidR="00295B1A" w:rsidRDefault="00000000">
      <w:pPr>
        <w:jc w:val="both"/>
        <w:rPr>
          <w:lang w:val="et-EE"/>
        </w:rPr>
      </w:pPr>
      <w:r>
        <w:rPr>
          <w:lang w:val="et-EE"/>
        </w:rPr>
        <w:t xml:space="preserve">4.1. Vald annab MTÜ-le üle käesoleva lepingu tingimustel ja lepinguga määratud ulatuses kohalikule omavalitsusele pandud ülesande pidada arvestust jäätmevaldajate üle </w:t>
      </w:r>
      <w:r>
        <w:rPr>
          <w:shd w:val="clear" w:color="auto" w:fill="FFFFFF"/>
          <w:lang w:val="et-EE"/>
        </w:rPr>
        <w:t>ning ülesande arveldada korraldatud jäätmeveo käigus jäätmevaldajatele osutatud teenuste eest.</w:t>
      </w:r>
    </w:p>
    <w:p w14:paraId="2BDA273D" w14:textId="77777777" w:rsidR="00295B1A" w:rsidRDefault="00000000">
      <w:pPr>
        <w:jc w:val="both"/>
        <w:rPr>
          <w:lang w:val="et-EE"/>
        </w:rPr>
      </w:pPr>
      <w:r>
        <w:rPr>
          <w:lang w:val="et-EE"/>
        </w:rPr>
        <w:t xml:space="preserve">4.2. Jäätmevaldajate üle arvestuse pidamisel ja arveldamisel lähtub MTÜ kehtivatest õigusaktidest, Valla huvidest ning täidab kõiki ülesandeid käibes üldtunnustatud hoolsusega. </w:t>
      </w:r>
    </w:p>
    <w:p w14:paraId="6B201D02" w14:textId="77777777" w:rsidR="00295B1A" w:rsidRDefault="00000000">
      <w:pPr>
        <w:jc w:val="both"/>
        <w:rPr>
          <w:lang w:val="et-EE"/>
        </w:rPr>
      </w:pPr>
      <w:r>
        <w:rPr>
          <w:lang w:val="et-EE"/>
        </w:rPr>
        <w:t xml:space="preserve">4.3. Jäätmevaldajate üle arvestuse pidamine toimub Valla jäätmevaldajate registris.  </w:t>
      </w:r>
    </w:p>
    <w:p w14:paraId="4A05CB5D" w14:textId="77777777" w:rsidR="00295B1A" w:rsidRDefault="00000000">
      <w:pPr>
        <w:jc w:val="both"/>
        <w:rPr>
          <w:lang w:val="et-EE"/>
        </w:rPr>
      </w:pPr>
      <w:r>
        <w:rPr>
          <w:lang w:val="et-EE"/>
        </w:rPr>
        <w:t xml:space="preserve">4.4. MTÜ lähtub isikuandmete töötlemisel Euroopa Liidu isikuandmete kaitse </w:t>
      </w:r>
      <w:proofErr w:type="spellStart"/>
      <w:r>
        <w:rPr>
          <w:lang w:val="et-EE"/>
        </w:rPr>
        <w:t>üldmäärusest</w:t>
      </w:r>
      <w:proofErr w:type="spellEnd"/>
      <w:r>
        <w:rPr>
          <w:lang w:val="et-EE"/>
        </w:rPr>
        <w:t xml:space="preserve"> EL 679/2016 (edaspidi: </w:t>
      </w:r>
      <w:proofErr w:type="spellStart"/>
      <w:r>
        <w:rPr>
          <w:lang w:val="et-EE"/>
        </w:rPr>
        <w:t>üldmäärus</w:t>
      </w:r>
      <w:proofErr w:type="spellEnd"/>
      <w:r>
        <w:rPr>
          <w:lang w:val="et-EE"/>
        </w:rPr>
        <w:t xml:space="preserve">), s h: </w:t>
      </w:r>
    </w:p>
    <w:p w14:paraId="5B578F84" w14:textId="77777777" w:rsidR="00295B1A" w:rsidRDefault="00000000">
      <w:pPr>
        <w:jc w:val="both"/>
        <w:rPr>
          <w:lang w:val="et-EE"/>
        </w:rPr>
      </w:pPr>
      <w:r>
        <w:rPr>
          <w:lang w:val="et-EE"/>
        </w:rPr>
        <w:t>4.4.1. MTÜ töötleb isikuandmeid ainult sellises määras, mis on vajalik lepingu täitmiseks;</w:t>
      </w:r>
    </w:p>
    <w:p w14:paraId="4929A7E6" w14:textId="77777777" w:rsidR="00295B1A" w:rsidRDefault="00000000">
      <w:pPr>
        <w:jc w:val="both"/>
        <w:rPr>
          <w:lang w:val="et-EE"/>
        </w:rPr>
      </w:pPr>
      <w:r>
        <w:rPr>
          <w:lang w:val="et-EE"/>
        </w:rPr>
        <w:t>4.4.2. MTÜ kohustub hoidma lepingu täitmise käigus teatavaks saanud isikuandmeid rangelt konfidentsiaalsena ning kasutama isikuandmeid ainult  lepingus sätestatud eesmärgil. MTÜ tagab, et MTÜ töötajad, kellel on juurdepääs  registri isikuandmetele, järgivad konfidentsiaalsusnõuet;</w:t>
      </w:r>
    </w:p>
    <w:p w14:paraId="5E1B0070" w14:textId="77777777" w:rsidR="00295B1A" w:rsidRDefault="00000000">
      <w:pPr>
        <w:jc w:val="both"/>
        <w:rPr>
          <w:lang w:val="et-EE"/>
        </w:rPr>
      </w:pPr>
      <w:r>
        <w:rPr>
          <w:lang w:val="et-EE"/>
        </w:rPr>
        <w:t>4.4.3. võtab kasutusele ja täidab organisatsioonilisi, füüsilisi ja infotehnoloogilisi turvameetmeid konfidentsiaalsete andmete kaitseks juhusliku või tahtliku volitamata muutmise, juhusliku hävimise, tahtliku hävitamise, avalikustamise jms eest;</w:t>
      </w:r>
    </w:p>
    <w:p w14:paraId="4CECB961" w14:textId="77777777" w:rsidR="00295B1A" w:rsidRDefault="00000000">
      <w:pPr>
        <w:jc w:val="both"/>
        <w:rPr>
          <w:lang w:val="et-EE"/>
        </w:rPr>
      </w:pPr>
      <w:r>
        <w:rPr>
          <w:lang w:val="et-EE"/>
        </w:rPr>
        <w:t>4.4.4. MTÜ vastutab isikuandmete töötlemisel tekkinud kahju eest, mis tekkis MTÜ poolt  isikuandmete töötlemise nõuete rikkumise tagajärjel;</w:t>
      </w:r>
    </w:p>
    <w:p w14:paraId="30909F46" w14:textId="77777777" w:rsidR="00295B1A" w:rsidRDefault="00000000">
      <w:pPr>
        <w:jc w:val="both"/>
        <w:rPr>
          <w:lang w:val="et-EE"/>
        </w:rPr>
      </w:pPr>
      <w:r>
        <w:rPr>
          <w:lang w:val="et-EE"/>
        </w:rPr>
        <w:lastRenderedPageBreak/>
        <w:t xml:space="preserve">4.4.5. lepingu lõppemisel tagastab MTÜ vallale (volitatud töötlejale) kõik registris olevad andmed või kustutab andmed ja nende koopiad vastavalt volitatud töötleja juhistele, kui kehtiv seadusandlus ei nõua isikuandmete säilitamist. Kui MTÜ on lepinguperioodi jooksul andmeid töödelnud enda nimel ja vastutusel, siis on MTÜ-l vastavalt </w:t>
      </w:r>
      <w:proofErr w:type="spellStart"/>
      <w:r>
        <w:rPr>
          <w:lang w:val="et-EE"/>
        </w:rPr>
        <w:t>üldmäärusele</w:t>
      </w:r>
      <w:proofErr w:type="spellEnd"/>
      <w:r>
        <w:rPr>
          <w:lang w:val="et-EE"/>
        </w:rPr>
        <w:t xml:space="preserve"> kohustus tagada andmete kustutamine ka nendest süsteemidest, mida vald ei halda. </w:t>
      </w:r>
    </w:p>
    <w:p w14:paraId="373AFC86" w14:textId="77777777" w:rsidR="00295B1A" w:rsidRDefault="00000000">
      <w:pPr>
        <w:jc w:val="both"/>
        <w:rPr>
          <w:lang w:val="et-EE"/>
        </w:rPr>
      </w:pPr>
      <w:r>
        <w:rPr>
          <w:lang w:val="et-EE"/>
        </w:rPr>
        <w:t>4.4.6. MTÜ vastutab isikuandmete töötlemisel tekkinud kahju eest ulatuses, milles rikkumine on tingitud MTÜ tegevusest või tegevusetusest. MTÜ ei vastuta kahju eest, mis on tekkinud valla juhistest, valla infosüsteemide turvavigadest või muudest asjaoludest, mis ei olnud MTÜ kontrolli all.</w:t>
      </w:r>
    </w:p>
    <w:p w14:paraId="6CF66E14" w14:textId="77777777" w:rsidR="00295B1A" w:rsidRDefault="00000000">
      <w:pPr>
        <w:jc w:val="both"/>
        <w:rPr>
          <w:lang w:val="et-EE"/>
        </w:rPr>
      </w:pPr>
      <w:r>
        <w:rPr>
          <w:lang w:val="et-EE"/>
        </w:rPr>
        <w:t>4.5. MTÜ koostab ja teeb jäätmevaldajatele kättesaadavaks korraldatud jäätmeveoga seotud materjalid (sh lepingu p 4.6. sätestatud hinnakirja ja veograafiku) ning töötab välja ja sõlmib vajadusel jäätmevaldaja(te)</w:t>
      </w:r>
      <w:proofErr w:type="spellStart"/>
      <w:r>
        <w:rPr>
          <w:lang w:val="et-EE"/>
        </w:rPr>
        <w:t>ga</w:t>
      </w:r>
      <w:proofErr w:type="spellEnd"/>
      <w:r>
        <w:rPr>
          <w:lang w:val="et-EE"/>
        </w:rPr>
        <w:t xml:space="preserve"> lepingu. </w:t>
      </w:r>
    </w:p>
    <w:p w14:paraId="44E9E775" w14:textId="67652B6A" w:rsidR="00295B1A" w:rsidRPr="00355EA5" w:rsidRDefault="00000000">
      <w:pPr>
        <w:jc w:val="both"/>
        <w:rPr>
          <w:lang w:val="et-EE"/>
        </w:rPr>
      </w:pPr>
      <w:r w:rsidRPr="00355EA5">
        <w:rPr>
          <w:lang w:val="et-EE"/>
        </w:rPr>
        <w:t>4.6. Kui vald on sõlminud riigihanke tulemusena hankelepingu korraldatud jäätmeveoga hõlmatud jäätmete veoteenuse osutamiseks, edastab veoteenuse osutaja arved otse MTÜ-le. MTÜ tasub veoteenuse osutajale arvel märgitud summa arvel näidatud pangakontole ja tähtajal, kontrollides eelnevalt arve aluseks olevaid andmeid</w:t>
      </w:r>
      <w:r w:rsidR="005B134D" w:rsidRPr="00355EA5">
        <w:rPr>
          <w:lang w:val="et-EE"/>
        </w:rPr>
        <w:t xml:space="preserve">. MTÜ kontrollib teenuseosutaja arve aluseks olevaid andmeid. </w:t>
      </w:r>
      <w:r w:rsidRPr="00355EA5">
        <w:rPr>
          <w:lang w:val="et-EE"/>
        </w:rPr>
        <w:t xml:space="preserve">  </w:t>
      </w:r>
    </w:p>
    <w:p w14:paraId="04392B26" w14:textId="171B5AE7" w:rsidR="005B134D" w:rsidRDefault="005B134D">
      <w:pPr>
        <w:jc w:val="both"/>
        <w:rPr>
          <w:lang w:val="et-EE"/>
        </w:rPr>
      </w:pPr>
      <w:r w:rsidRPr="00355EA5">
        <w:rPr>
          <w:lang w:val="et-EE"/>
        </w:rPr>
        <w:t>4.7. Vald kehtestab jäätmevaldajatega arveldamiseks hinnakirja, millest MTÜ arveldamisel lähtub, sõltumata sellest, kas teenuseosutajaga on sõlmitud kontsessioonileping või muud tüüpi hankeleping. Hinnakirja eelnõu koostab MTÜ ning esitab selle vallale kinnitamiseks. Hinnakiri sisaldab hankemenetluses kujunevat veoteenuse hinda ning haldusülesande täitmiseks vajalikke kulukomponente (nt konteinerite rent,</w:t>
      </w:r>
      <w:r w:rsidR="00355EA5" w:rsidRPr="00355EA5">
        <w:rPr>
          <w:lang w:val="et-EE"/>
        </w:rPr>
        <w:t xml:space="preserve"> arvete esitamine jms).</w:t>
      </w:r>
    </w:p>
    <w:p w14:paraId="1AD8868B" w14:textId="0B71173D" w:rsidR="00295B1A" w:rsidRPr="00355EA5" w:rsidRDefault="00000000">
      <w:pPr>
        <w:jc w:val="both"/>
        <w:rPr>
          <w:strike/>
          <w:lang w:val="et-EE"/>
        </w:rPr>
      </w:pPr>
      <w:r>
        <w:rPr>
          <w:lang w:val="et-EE"/>
        </w:rPr>
        <w:t>4.8.  MTÜ peab jäätmevaldajate üle arvestuse pidamisel ning jäätmevaldajate ja jäätmevedajaga arveldamisel järgima valla seaduslikke juhiseid, teavitama valda kõigist olulistest asjaoludest ning järgima õigusaktidest tulenevaid kohustusi.</w:t>
      </w:r>
    </w:p>
    <w:p w14:paraId="7FAE3106" w14:textId="77777777" w:rsidR="00295B1A" w:rsidRDefault="00000000">
      <w:pPr>
        <w:rPr>
          <w:b/>
          <w:bCs/>
          <w:lang w:val="et-EE"/>
        </w:rPr>
      </w:pPr>
      <w:r>
        <w:rPr>
          <w:b/>
          <w:bCs/>
          <w:lang w:val="et-EE"/>
        </w:rPr>
        <w:t>5. VALLA MUUD ÕIGUSED JA KOHUSTUSED</w:t>
      </w:r>
    </w:p>
    <w:p w14:paraId="589BABAA" w14:textId="77777777" w:rsidR="00295B1A" w:rsidRDefault="00000000">
      <w:pPr>
        <w:jc w:val="both"/>
        <w:rPr>
          <w:lang w:val="et-EE"/>
        </w:rPr>
      </w:pPr>
      <w:r>
        <w:rPr>
          <w:lang w:val="et-EE"/>
        </w:rPr>
        <w:t xml:space="preserve">5.1. Vallal on õigus: </w:t>
      </w:r>
    </w:p>
    <w:p w14:paraId="67157598" w14:textId="77777777" w:rsidR="00295B1A" w:rsidRDefault="00000000">
      <w:pPr>
        <w:jc w:val="both"/>
        <w:rPr>
          <w:lang w:val="et-EE"/>
        </w:rPr>
      </w:pPr>
      <w:r>
        <w:rPr>
          <w:lang w:val="et-EE"/>
        </w:rPr>
        <w:t>5.1.1. nõuda MTÜ-lt jäätmekäitlust reguleerivate õigusaktide järgimist;</w:t>
      </w:r>
    </w:p>
    <w:p w14:paraId="3D4D2415" w14:textId="77777777" w:rsidR="00295B1A" w:rsidRDefault="00000000">
      <w:pPr>
        <w:jc w:val="both"/>
        <w:rPr>
          <w:lang w:val="et-EE"/>
        </w:rPr>
      </w:pPr>
      <w:r>
        <w:rPr>
          <w:lang w:val="et-EE"/>
        </w:rPr>
        <w:t xml:space="preserve">5.1.2. teostada MTÜ üle järelevalvet lepingust tulenevate ülesannete täitmise kontrollimiseks sekkumata MTÜ igapäevasesse majandustegevusse, sh kontrollida MTÜ poolt jäätmevaldajatega ja veoteenuse osutajaga tehtavate arvelduste korrektsust ning nende vastavust õigusaktidele ja valla juhistele, samuti viia läbi auditeid ja nõuda aruandeid MTÜ tegevuse kohta. Järelevalvet teostab Valla nimel </w:t>
      </w:r>
      <w:r>
        <w:rPr>
          <w:highlight w:val="yellow"/>
          <w:lang w:val="et-EE"/>
        </w:rPr>
        <w:t>[●];</w:t>
      </w:r>
    </w:p>
    <w:p w14:paraId="536E07A1" w14:textId="77777777" w:rsidR="00295B1A" w:rsidRDefault="00000000">
      <w:pPr>
        <w:jc w:val="both"/>
        <w:rPr>
          <w:lang w:val="et-EE"/>
        </w:rPr>
      </w:pPr>
      <w:r>
        <w:rPr>
          <w:lang w:val="et-EE"/>
        </w:rPr>
        <w:t>5.1.3. nõuda MTÜ-lt lepingu lõppemisel täielikku koostööd lepingust tulenevate ülesannete järjepidevuse tagamiseks.</w:t>
      </w:r>
    </w:p>
    <w:p w14:paraId="3F2788B3" w14:textId="77777777" w:rsidR="00295B1A" w:rsidRDefault="00000000">
      <w:pPr>
        <w:jc w:val="both"/>
        <w:rPr>
          <w:lang w:val="et-EE"/>
        </w:rPr>
      </w:pPr>
      <w:r>
        <w:rPr>
          <w:lang w:val="et-EE"/>
        </w:rPr>
        <w:t xml:space="preserve">5.1.4. Vallal on õigus avastatud rikkumise korral nõuda MTÜ-lt puuduste kõrvaldamist, andes selleks mõistliku tähtaja. </w:t>
      </w:r>
    </w:p>
    <w:p w14:paraId="6AB4135E" w14:textId="77777777" w:rsidR="00295B1A" w:rsidRDefault="00000000">
      <w:pPr>
        <w:jc w:val="both"/>
        <w:rPr>
          <w:lang w:val="et-EE"/>
        </w:rPr>
      </w:pPr>
      <w:r>
        <w:rPr>
          <w:lang w:val="et-EE"/>
        </w:rPr>
        <w:t>5.2. Vald on kohustatud:</w:t>
      </w:r>
    </w:p>
    <w:p w14:paraId="1957DCE9" w14:textId="77777777" w:rsidR="00295B1A" w:rsidRDefault="00000000">
      <w:pPr>
        <w:jc w:val="both"/>
        <w:rPr>
          <w:lang w:val="et-EE"/>
        </w:rPr>
      </w:pPr>
      <w:r>
        <w:rPr>
          <w:lang w:val="et-EE"/>
        </w:rPr>
        <w:t>5.2.1. tegema MTÜ-ga koostööd lepingu eesmärkide täitmiseks, sealhulgas esitama MTÜ-le vajalikku teavet ja andmeid, mis on MTÜ-le lepinguliste ülesannete täitmiseks vajalikud;</w:t>
      </w:r>
    </w:p>
    <w:p w14:paraId="5AC28F5D" w14:textId="77777777" w:rsidR="00295B1A" w:rsidRDefault="00000000">
      <w:pPr>
        <w:jc w:val="both"/>
        <w:rPr>
          <w:lang w:val="et-EE"/>
        </w:rPr>
      </w:pPr>
      <w:r>
        <w:rPr>
          <w:lang w:val="et-EE"/>
        </w:rPr>
        <w:lastRenderedPageBreak/>
        <w:t>5.2.2. vajadusel ning võimaluste piires koguma ja koondama jäätmevaldajate, jäätmevoogude ja muude teenuse osutamiseks vajalike andmete kogumeid ning andma need MTÜ-le üle;</w:t>
      </w:r>
    </w:p>
    <w:p w14:paraId="7502CFE1" w14:textId="77777777" w:rsidR="00295B1A" w:rsidRDefault="00000000">
      <w:pPr>
        <w:jc w:val="both"/>
        <w:rPr>
          <w:lang w:val="et-EE"/>
        </w:rPr>
      </w:pPr>
      <w:r>
        <w:rPr>
          <w:lang w:val="et-EE"/>
        </w:rPr>
        <w:t>5.2.3. korraldama ise või kolmanda isiku kaudu korraldatud jäätmeveoga seotud hankemenetluse, kui MTÜ kavatseb osaleda samas riigihankes pakkujana. Vald tagab, et MTÜ-le muude ülesannete täitmisel teatavaks saanud andmete kasutamine hankemenetluses ei anna MTÜ-le põhjendamatut eelisseisundit, järgides riigihangete seaduse huvide konflikti vältimise põhimõtet, muu hulgas avalikustades hanke ettevalmistamisel kasutatavad andmed ja tingimused kõigile pakkujatele võrdselt.</w:t>
      </w:r>
    </w:p>
    <w:p w14:paraId="07EDD690" w14:textId="77777777" w:rsidR="00295B1A" w:rsidRDefault="00000000">
      <w:pPr>
        <w:rPr>
          <w:b/>
          <w:bCs/>
          <w:lang w:val="et-EE"/>
        </w:rPr>
      </w:pPr>
      <w:r>
        <w:rPr>
          <w:b/>
          <w:bCs/>
          <w:lang w:val="et-EE"/>
        </w:rPr>
        <w:t>6. MTÜ MUUD ÕIGUSED JA KOHUSTUSED</w:t>
      </w:r>
    </w:p>
    <w:p w14:paraId="4A4D1479" w14:textId="77777777" w:rsidR="00295B1A" w:rsidRDefault="00000000">
      <w:pPr>
        <w:rPr>
          <w:lang w:val="et-EE"/>
        </w:rPr>
      </w:pPr>
      <w:r>
        <w:rPr>
          <w:lang w:val="et-EE"/>
        </w:rPr>
        <w:t>6.1. MTÜ-l on õigus:</w:t>
      </w:r>
    </w:p>
    <w:p w14:paraId="0A174EB6" w14:textId="77777777" w:rsidR="00295B1A" w:rsidRDefault="00000000">
      <w:pPr>
        <w:jc w:val="both"/>
        <w:rPr>
          <w:lang w:val="et-EE"/>
        </w:rPr>
      </w:pPr>
      <w:r>
        <w:rPr>
          <w:lang w:val="et-EE"/>
        </w:rPr>
        <w:t xml:space="preserve">6.1.1. saada vallalt teavet, mis on vajalik jäätmevoogude prognoosimiseks ning korraldatud jäätmeveoga seotud arvelduse teostamiseks;  </w:t>
      </w:r>
    </w:p>
    <w:p w14:paraId="3B334D0C" w14:textId="77777777" w:rsidR="00295B1A" w:rsidRDefault="00000000">
      <w:pPr>
        <w:jc w:val="both"/>
        <w:rPr>
          <w:lang w:val="et-EE"/>
        </w:rPr>
      </w:pPr>
      <w:r>
        <w:rPr>
          <w:lang w:val="et-EE"/>
        </w:rPr>
        <w:t>6.1.2. nõuda vallalt informatsiooni ja juhiste esitamist, mis on vajalikud käesoleva lepingu täitmiseks;</w:t>
      </w:r>
    </w:p>
    <w:p w14:paraId="3A1F904A" w14:textId="77777777" w:rsidR="00295B1A" w:rsidRDefault="00000000">
      <w:pPr>
        <w:jc w:val="both"/>
        <w:rPr>
          <w:lang w:val="et-EE"/>
        </w:rPr>
      </w:pPr>
      <w:r>
        <w:rPr>
          <w:lang w:val="et-EE"/>
        </w:rPr>
        <w:t>6.1.3. keelduda selliste jäätmete vastu võtmisest, mille käitlemiseks puudub MTÜ-l õigusaktidest tulenev luba vms õigustus:</w:t>
      </w:r>
    </w:p>
    <w:p w14:paraId="67EF32EF" w14:textId="77777777" w:rsidR="00295B1A" w:rsidRDefault="00000000">
      <w:pPr>
        <w:jc w:val="both"/>
      </w:pPr>
      <w:r>
        <w:rPr>
          <w:lang w:val="et-EE"/>
        </w:rPr>
        <w:t xml:space="preserve">6.1.4. MTÜ-l on õigus nõuda vallalt täiendavat hüvitist või lisakulude katmist, kui vald annab MTÜ-le täiendavaid ülesandeid või kohustusi, mis ei ole lepingus ette nähtud. </w:t>
      </w:r>
    </w:p>
    <w:p w14:paraId="5E81E2AC" w14:textId="77777777" w:rsidR="00295B1A" w:rsidRDefault="00000000">
      <w:r>
        <w:rPr>
          <w:lang w:val="et-EE"/>
        </w:rPr>
        <w:t>6.2. MTÜ on kohustatud:</w:t>
      </w:r>
    </w:p>
    <w:p w14:paraId="37E1D73F" w14:textId="77777777" w:rsidR="00295B1A" w:rsidRDefault="00000000">
      <w:r>
        <w:rPr>
          <w:lang w:val="et-EE"/>
        </w:rPr>
        <w:t>6.2.1. teavitama valda jooksvalt ülesannete täitmise käigust ning esile kerkinud probleemidest ja küsimustest;</w:t>
      </w:r>
    </w:p>
    <w:p w14:paraId="6E0B61E7" w14:textId="77777777" w:rsidR="00295B1A" w:rsidRDefault="00000000">
      <w:r>
        <w:rPr>
          <w:lang w:val="et-EE"/>
        </w:rPr>
        <w:t>6.2.2. tegema lepingu lõppemisel vallaga koostööd, tagamaks lepingust tulenevate ülesannete järjepidevus.</w:t>
      </w:r>
    </w:p>
    <w:p w14:paraId="45B7C8D6" w14:textId="77777777" w:rsidR="00295B1A" w:rsidRDefault="00000000">
      <w:pPr>
        <w:jc w:val="both"/>
        <w:rPr>
          <w:lang w:val="et-EE"/>
        </w:rPr>
      </w:pPr>
      <w:r>
        <w:rPr>
          <w:lang w:val="et-EE"/>
        </w:rPr>
        <w:t>6.2.3. esitama vallale kord aastas aruande jäätmevaldajate üle arvestuse pidamise ja arvelduste teostamise kohta, sealhulgas arvelduste mahu, laekumiste ja tasumata arvete seisu.</w:t>
      </w:r>
    </w:p>
    <w:p w14:paraId="36A0A591" w14:textId="77777777" w:rsidR="00295B1A" w:rsidRDefault="00000000">
      <w:pPr>
        <w:rPr>
          <w:b/>
          <w:bCs/>
          <w:lang w:val="et-EE"/>
        </w:rPr>
      </w:pPr>
      <w:r>
        <w:rPr>
          <w:b/>
          <w:bCs/>
          <w:lang w:val="et-EE"/>
        </w:rPr>
        <w:t>7. LEPINGU JÕUSTUMINE, MUUTMINE JA LÕPPEMINE</w:t>
      </w:r>
    </w:p>
    <w:p w14:paraId="4BFC6DC3" w14:textId="77777777" w:rsidR="00295B1A" w:rsidRDefault="00000000">
      <w:pPr>
        <w:jc w:val="both"/>
        <w:rPr>
          <w:lang w:val="et-EE"/>
        </w:rPr>
      </w:pPr>
      <w:r>
        <w:rPr>
          <w:lang w:val="et-EE"/>
        </w:rPr>
        <w:t xml:space="preserve">7.1. Leping jõustub hetkest, mil selle on allkirjastanud mõlemad lepingu pooled ning on sõlmitud tähtajatult. </w:t>
      </w:r>
    </w:p>
    <w:p w14:paraId="2E0BB39F" w14:textId="7B4A4A9E" w:rsidR="00295B1A" w:rsidRDefault="00000000">
      <w:pPr>
        <w:jc w:val="both"/>
        <w:rPr>
          <w:lang w:val="et-EE"/>
        </w:rPr>
      </w:pPr>
      <w:r>
        <w:rPr>
          <w:lang w:val="et-EE"/>
        </w:rPr>
        <w:t>7.2. Lepingut võib muuta üksnes poolte kirjalikul kokkuleppel, v.a juhul kui õigusaktidest tuleneb poole õigus lepingu</w:t>
      </w:r>
      <w:r w:rsidR="00565E9F">
        <w:rPr>
          <w:lang w:val="et-EE"/>
        </w:rPr>
        <w:t>t</w:t>
      </w:r>
      <w:r>
        <w:rPr>
          <w:lang w:val="et-EE"/>
        </w:rPr>
        <w:t xml:space="preserve"> ühepoolselt muuta või selle muutmist nõuda.</w:t>
      </w:r>
    </w:p>
    <w:p w14:paraId="11F6B62D" w14:textId="77777777" w:rsidR="00295B1A" w:rsidRDefault="00000000">
      <w:pPr>
        <w:jc w:val="both"/>
        <w:rPr>
          <w:lang w:val="et-EE"/>
        </w:rPr>
      </w:pPr>
      <w:r>
        <w:rPr>
          <w:lang w:val="et-EE"/>
        </w:rPr>
        <w:t>7.3. Leping lõpeb poolte kirjalikult sõlmitud kokkuleppel või muul lepingus või seaduses sätestatud alusel.</w:t>
      </w:r>
    </w:p>
    <w:p w14:paraId="40B7A6E7" w14:textId="77777777" w:rsidR="00295B1A" w:rsidRDefault="00000000">
      <w:pPr>
        <w:jc w:val="both"/>
        <w:rPr>
          <w:lang w:val="et-EE"/>
        </w:rPr>
      </w:pPr>
      <w:r>
        <w:rPr>
          <w:lang w:val="et-EE"/>
        </w:rPr>
        <w:t>7.4. Kumbki pool võib lepingu korraliselt üles öelda, teatades sellest teisele poolele vähemalt kuus (6) kuud ette.</w:t>
      </w:r>
    </w:p>
    <w:p w14:paraId="608ABB7D" w14:textId="77777777" w:rsidR="00295B1A" w:rsidRDefault="00000000">
      <w:pPr>
        <w:jc w:val="both"/>
        <w:rPr>
          <w:lang w:val="et-EE"/>
        </w:rPr>
      </w:pPr>
      <w:r>
        <w:rPr>
          <w:lang w:val="et-EE"/>
        </w:rPr>
        <w:t xml:space="preserve">7.5. Lepingu erakorralisel lõpetamisel juhinduvad pooled õigusaktides sätestatust. Vallal on õigus anda MTÜ-le puuduse kõrvaldamiseks mõistlik tähtaeg (vt p 5.1.4). Kui rikkumist ei kõrvaldata, kui viivitamine kahjustaks avalikku huvi või kui rikkumine on korduv või oluline, on vallal õigus leping erakorraliselt lõpetada HKTS § 11 lg 1 p 2 alusel. </w:t>
      </w:r>
    </w:p>
    <w:p w14:paraId="4547A6DE" w14:textId="77777777" w:rsidR="00295B1A" w:rsidRDefault="00295B1A">
      <w:pPr>
        <w:jc w:val="both"/>
        <w:rPr>
          <w:lang w:val="et-EE"/>
        </w:rPr>
      </w:pPr>
    </w:p>
    <w:p w14:paraId="68D9612C" w14:textId="77777777" w:rsidR="00295B1A" w:rsidRDefault="00000000">
      <w:pPr>
        <w:tabs>
          <w:tab w:val="left" w:pos="5387"/>
        </w:tabs>
        <w:spacing w:after="0"/>
        <w:rPr>
          <w:i/>
          <w:iCs/>
          <w:lang w:val="et-EE"/>
        </w:rPr>
      </w:pPr>
      <w:r>
        <w:rPr>
          <w:i/>
          <w:iCs/>
          <w:lang w:val="et-EE"/>
        </w:rPr>
        <w:tab/>
      </w:r>
    </w:p>
    <w:p w14:paraId="7671BC9B" w14:textId="77777777" w:rsidR="00295B1A" w:rsidRDefault="00295B1A">
      <w:pPr>
        <w:tabs>
          <w:tab w:val="left" w:pos="5387"/>
        </w:tabs>
        <w:spacing w:after="0"/>
        <w:rPr>
          <w:i/>
          <w:iCs/>
          <w:lang w:val="et-EE"/>
        </w:rPr>
      </w:pPr>
    </w:p>
    <w:p w14:paraId="045D8E88" w14:textId="77777777" w:rsidR="00295B1A" w:rsidRDefault="00000000">
      <w:pPr>
        <w:tabs>
          <w:tab w:val="left" w:pos="5387"/>
        </w:tabs>
        <w:spacing w:after="0"/>
        <w:rPr>
          <w:shd w:val="clear" w:color="auto" w:fill="EEEEEE"/>
          <w:lang w:val="et-EE"/>
        </w:rPr>
      </w:pPr>
      <w:r>
        <w:rPr>
          <w:rFonts w:cstheme="minorHAnsi"/>
          <w:shd w:val="clear" w:color="auto" w:fill="FFFFFF"/>
          <w:lang w:val="et-EE"/>
        </w:rPr>
        <w:t xml:space="preserve">Riho Tell                                                                   </w:t>
      </w:r>
      <w:r>
        <w:rPr>
          <w:rFonts w:cstheme="minorHAnsi"/>
          <w:shd w:val="clear" w:color="auto" w:fill="FFFFFF"/>
          <w:lang w:val="et-EE"/>
        </w:rPr>
        <w:tab/>
        <w:t xml:space="preserve">Rauno </w:t>
      </w:r>
      <w:proofErr w:type="spellStart"/>
      <w:r>
        <w:rPr>
          <w:rFonts w:cstheme="minorHAnsi"/>
          <w:shd w:val="clear" w:color="auto" w:fill="FFFFFF"/>
          <w:lang w:val="et-EE"/>
        </w:rPr>
        <w:t>Võrno</w:t>
      </w:r>
      <w:proofErr w:type="spellEnd"/>
      <w:r>
        <w:rPr>
          <w:rFonts w:cstheme="minorHAnsi"/>
          <w:shd w:val="clear" w:color="auto" w:fill="FFFFFF"/>
          <w:lang w:val="et-EE"/>
        </w:rPr>
        <w:t xml:space="preserve"> </w:t>
      </w:r>
    </w:p>
    <w:p w14:paraId="1431B394" w14:textId="77777777" w:rsidR="00295B1A" w:rsidRDefault="00000000">
      <w:pPr>
        <w:tabs>
          <w:tab w:val="left" w:pos="5387"/>
        </w:tabs>
        <w:spacing w:after="0"/>
        <w:rPr>
          <w:shd w:val="clear" w:color="auto" w:fill="FFFFFF"/>
          <w:lang w:val="et-EE"/>
        </w:rPr>
      </w:pPr>
      <w:r>
        <w:rPr>
          <w:rFonts w:cstheme="minorHAnsi"/>
          <w:shd w:val="clear" w:color="auto" w:fill="FFFFFF"/>
          <w:lang w:val="et-EE"/>
        </w:rPr>
        <w:t xml:space="preserve">Vallavanem                                                                              </w:t>
      </w:r>
      <w:r>
        <w:rPr>
          <w:rFonts w:cstheme="minorHAnsi"/>
          <w:shd w:val="clear" w:color="auto" w:fill="FFFFFF"/>
          <w:lang w:val="et-EE"/>
        </w:rPr>
        <w:tab/>
        <w:t>Juhatuse esimees</w:t>
      </w:r>
    </w:p>
    <w:p w14:paraId="51C2E2C5" w14:textId="77777777" w:rsidR="00295B1A" w:rsidRDefault="00000000">
      <w:pPr>
        <w:tabs>
          <w:tab w:val="left" w:pos="5387"/>
        </w:tabs>
        <w:spacing w:after="0"/>
        <w:rPr>
          <w:shd w:val="clear" w:color="auto" w:fill="FFFFFF"/>
          <w:lang w:val="et-EE"/>
        </w:rPr>
      </w:pPr>
      <w:r>
        <w:rPr>
          <w:rFonts w:cstheme="minorHAnsi"/>
          <w:shd w:val="clear" w:color="auto" w:fill="FFFFFF"/>
          <w:lang w:val="et-EE"/>
        </w:rPr>
        <w:t>Tapa Vallavalitsus</w:t>
      </w:r>
      <w:r>
        <w:rPr>
          <w:rFonts w:cstheme="minorHAnsi"/>
          <w:shd w:val="clear" w:color="auto" w:fill="FFFFFF"/>
          <w:lang w:val="et-EE"/>
        </w:rPr>
        <w:tab/>
        <w:t xml:space="preserve">MTÜ Lääne-Viru Jäätmekeskus </w:t>
      </w:r>
    </w:p>
    <w:p w14:paraId="3C828DA3" w14:textId="77777777" w:rsidR="00295B1A" w:rsidRDefault="00295B1A">
      <w:pPr>
        <w:tabs>
          <w:tab w:val="left" w:pos="5387"/>
        </w:tabs>
        <w:spacing w:after="0"/>
        <w:rPr>
          <w:rFonts w:cstheme="minorHAnsi"/>
          <w:lang w:val="et-EE"/>
        </w:rPr>
      </w:pPr>
    </w:p>
    <w:p w14:paraId="77807988" w14:textId="77777777" w:rsidR="00295B1A" w:rsidRDefault="00295B1A">
      <w:pPr>
        <w:tabs>
          <w:tab w:val="left" w:pos="5387"/>
        </w:tabs>
        <w:spacing w:after="0"/>
        <w:rPr>
          <w:rFonts w:cstheme="minorHAnsi"/>
          <w:lang w:val="et-EE"/>
        </w:rPr>
      </w:pPr>
    </w:p>
    <w:p w14:paraId="16C35603" w14:textId="77777777" w:rsidR="00295B1A" w:rsidRDefault="00295B1A">
      <w:pPr>
        <w:tabs>
          <w:tab w:val="left" w:pos="5387"/>
        </w:tabs>
        <w:spacing w:after="0"/>
        <w:rPr>
          <w:rFonts w:cstheme="minorHAnsi"/>
          <w:shd w:val="clear" w:color="auto" w:fill="FFFFFF"/>
          <w:lang w:val="et-EE"/>
        </w:rPr>
      </w:pPr>
    </w:p>
    <w:p w14:paraId="5EC77174" w14:textId="77777777" w:rsidR="00295B1A" w:rsidRDefault="00000000">
      <w:pPr>
        <w:tabs>
          <w:tab w:val="left" w:pos="5387"/>
        </w:tabs>
        <w:spacing w:after="0"/>
        <w:rPr>
          <w:i/>
          <w:iCs/>
          <w:lang w:val="et-EE"/>
        </w:rPr>
      </w:pPr>
      <w:r>
        <w:rPr>
          <w:i/>
          <w:iCs/>
          <w:lang w:val="et-EE"/>
        </w:rPr>
        <w:t xml:space="preserve">/allkirjastatud digitaalselt/                                                       </w:t>
      </w:r>
      <w:r>
        <w:rPr>
          <w:i/>
          <w:iCs/>
          <w:lang w:val="et-EE"/>
        </w:rPr>
        <w:tab/>
        <w:t>/allkirjastatud digitaalselt/</w:t>
      </w:r>
    </w:p>
    <w:sectPr w:rsidR="00295B1A">
      <w:footerReference w:type="default" r:id="rId8"/>
      <w:pgSz w:w="11906" w:h="16838"/>
      <w:pgMar w:top="1440" w:right="1440" w:bottom="1440" w:left="1440" w:header="0"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02883" w14:textId="77777777" w:rsidR="004427B3" w:rsidRDefault="004427B3">
      <w:pPr>
        <w:spacing w:after="0" w:line="240" w:lineRule="auto"/>
      </w:pPr>
      <w:r>
        <w:separator/>
      </w:r>
    </w:p>
  </w:endnote>
  <w:endnote w:type="continuationSeparator" w:id="0">
    <w:p w14:paraId="17393942" w14:textId="77777777" w:rsidR="004427B3" w:rsidRDefault="00442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3119527"/>
      <w:docPartObj>
        <w:docPartGallery w:val="Page Numbers (Bottom of Page)"/>
        <w:docPartUnique/>
      </w:docPartObj>
    </w:sdtPr>
    <w:sdtContent>
      <w:p w14:paraId="21C859CB" w14:textId="77777777" w:rsidR="00295B1A" w:rsidRDefault="00000000">
        <w:pPr>
          <w:pStyle w:val="Jalus"/>
          <w:jc w:val="center"/>
        </w:pPr>
        <w:r>
          <w:fldChar w:fldCharType="begin"/>
        </w:r>
        <w:r>
          <w:instrText>PAGE</w:instrText>
        </w:r>
        <w:r>
          <w:fldChar w:fldCharType="separate"/>
        </w:r>
        <w:r>
          <w:t>4</w:t>
        </w:r>
        <w:r>
          <w:fldChar w:fldCharType="end"/>
        </w:r>
      </w:p>
    </w:sdtContent>
  </w:sdt>
  <w:p w14:paraId="1E2986CE" w14:textId="77777777" w:rsidR="00295B1A" w:rsidRDefault="00295B1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65D9D" w14:textId="77777777" w:rsidR="004427B3" w:rsidRDefault="004427B3">
      <w:pPr>
        <w:spacing w:after="0" w:line="240" w:lineRule="auto"/>
      </w:pPr>
      <w:r>
        <w:separator/>
      </w:r>
    </w:p>
  </w:footnote>
  <w:footnote w:type="continuationSeparator" w:id="0">
    <w:p w14:paraId="3F6E0AE4" w14:textId="77777777" w:rsidR="004427B3" w:rsidRDefault="004427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5C239C"/>
    <w:multiLevelType w:val="multilevel"/>
    <w:tmpl w:val="81D67E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7B4B49A0"/>
    <w:multiLevelType w:val="multilevel"/>
    <w:tmpl w:val="A8F448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EA67EC4"/>
    <w:multiLevelType w:val="hybridMultilevel"/>
    <w:tmpl w:val="2D58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2072491">
    <w:abstractNumId w:val="0"/>
  </w:num>
  <w:num w:numId="2" w16cid:durableId="183324281">
    <w:abstractNumId w:val="1"/>
  </w:num>
  <w:num w:numId="3" w16cid:durableId="9441905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B1A"/>
    <w:rsid w:val="00084220"/>
    <w:rsid w:val="000D195C"/>
    <w:rsid w:val="00101DF5"/>
    <w:rsid w:val="00144779"/>
    <w:rsid w:val="00197DA1"/>
    <w:rsid w:val="002319A1"/>
    <w:rsid w:val="0027397E"/>
    <w:rsid w:val="00295B1A"/>
    <w:rsid w:val="0029628A"/>
    <w:rsid w:val="002F305E"/>
    <w:rsid w:val="00355EA5"/>
    <w:rsid w:val="003C7417"/>
    <w:rsid w:val="003D1B60"/>
    <w:rsid w:val="00423E2D"/>
    <w:rsid w:val="004427B3"/>
    <w:rsid w:val="00565E9F"/>
    <w:rsid w:val="005B134D"/>
    <w:rsid w:val="005F40E9"/>
    <w:rsid w:val="0060417C"/>
    <w:rsid w:val="006A335F"/>
    <w:rsid w:val="006C673F"/>
    <w:rsid w:val="00810DFC"/>
    <w:rsid w:val="008809DC"/>
    <w:rsid w:val="00A62F48"/>
    <w:rsid w:val="00AD0F9B"/>
    <w:rsid w:val="00CF3B75"/>
    <w:rsid w:val="00D83A22"/>
    <w:rsid w:val="00DA4A6A"/>
    <w:rsid w:val="00DB4432"/>
    <w:rsid w:val="00DB7A3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7B7FD"/>
  <w15:docId w15:val="{A1166F41-9369-4E5A-BE8C-1323C80B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60" w:line="259" w:lineRule="auto"/>
    </w:pPr>
    <w:rPr>
      <w:lang w:val="en-GB"/>
    </w:rPr>
  </w:style>
  <w:style w:type="paragraph" w:styleId="Pealkiri1">
    <w:name w:val="heading 1"/>
    <w:basedOn w:val="Normaallaad"/>
    <w:next w:val="Normaallaad"/>
    <w:link w:val="Pealkiri1Mrk"/>
    <w:uiPriority w:val="9"/>
    <w:qFormat/>
    <w:rsid w:val="008B72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B72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B727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B727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B727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B727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B727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B727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B727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qFormat/>
    <w:rsid w:val="008B7274"/>
    <w:rPr>
      <w:rFonts w:asciiTheme="majorHAnsi" w:eastAsiaTheme="majorEastAsia" w:hAnsiTheme="majorHAnsi" w:cstheme="majorBidi"/>
      <w:color w:val="0F4761" w:themeColor="accent1" w:themeShade="BF"/>
      <w:sz w:val="40"/>
      <w:szCs w:val="40"/>
      <w:lang w:val="en-GB"/>
    </w:rPr>
  </w:style>
  <w:style w:type="character" w:customStyle="1" w:styleId="Pealkiri2Mrk">
    <w:name w:val="Pealkiri 2 Märk"/>
    <w:basedOn w:val="Liguvaikefont"/>
    <w:link w:val="Pealkiri2"/>
    <w:uiPriority w:val="9"/>
    <w:semiHidden/>
    <w:qFormat/>
    <w:rsid w:val="008B7274"/>
    <w:rPr>
      <w:rFonts w:asciiTheme="majorHAnsi" w:eastAsiaTheme="majorEastAsia" w:hAnsiTheme="majorHAnsi" w:cstheme="majorBidi"/>
      <w:color w:val="0F4761" w:themeColor="accent1" w:themeShade="BF"/>
      <w:sz w:val="32"/>
      <w:szCs w:val="32"/>
      <w:lang w:val="en-GB"/>
    </w:rPr>
  </w:style>
  <w:style w:type="character" w:customStyle="1" w:styleId="Pealkiri3Mrk">
    <w:name w:val="Pealkiri 3 Märk"/>
    <w:basedOn w:val="Liguvaikefont"/>
    <w:link w:val="Pealkiri3"/>
    <w:uiPriority w:val="9"/>
    <w:semiHidden/>
    <w:qFormat/>
    <w:rsid w:val="008B7274"/>
    <w:rPr>
      <w:rFonts w:eastAsiaTheme="majorEastAsia" w:cstheme="majorBidi"/>
      <w:color w:val="0F4761" w:themeColor="accent1" w:themeShade="BF"/>
      <w:sz w:val="28"/>
      <w:szCs w:val="28"/>
      <w:lang w:val="en-GB"/>
    </w:rPr>
  </w:style>
  <w:style w:type="character" w:customStyle="1" w:styleId="Pealkiri4Mrk">
    <w:name w:val="Pealkiri 4 Märk"/>
    <w:basedOn w:val="Liguvaikefont"/>
    <w:link w:val="Pealkiri4"/>
    <w:uiPriority w:val="9"/>
    <w:semiHidden/>
    <w:qFormat/>
    <w:rsid w:val="008B7274"/>
    <w:rPr>
      <w:rFonts w:eastAsiaTheme="majorEastAsia" w:cstheme="majorBidi"/>
      <w:i/>
      <w:iCs/>
      <w:color w:val="0F4761" w:themeColor="accent1" w:themeShade="BF"/>
      <w:lang w:val="en-GB"/>
    </w:rPr>
  </w:style>
  <w:style w:type="character" w:customStyle="1" w:styleId="Pealkiri5Mrk">
    <w:name w:val="Pealkiri 5 Märk"/>
    <w:basedOn w:val="Liguvaikefont"/>
    <w:link w:val="Pealkiri5"/>
    <w:uiPriority w:val="9"/>
    <w:semiHidden/>
    <w:qFormat/>
    <w:rsid w:val="008B7274"/>
    <w:rPr>
      <w:rFonts w:eastAsiaTheme="majorEastAsia" w:cstheme="majorBidi"/>
      <w:color w:val="0F4761" w:themeColor="accent1" w:themeShade="BF"/>
      <w:lang w:val="en-GB"/>
    </w:rPr>
  </w:style>
  <w:style w:type="character" w:customStyle="1" w:styleId="Pealkiri6Mrk">
    <w:name w:val="Pealkiri 6 Märk"/>
    <w:basedOn w:val="Liguvaikefont"/>
    <w:link w:val="Pealkiri6"/>
    <w:uiPriority w:val="9"/>
    <w:semiHidden/>
    <w:qFormat/>
    <w:rsid w:val="008B7274"/>
    <w:rPr>
      <w:rFonts w:eastAsiaTheme="majorEastAsia" w:cstheme="majorBidi"/>
      <w:i/>
      <w:iCs/>
      <w:color w:val="595959" w:themeColor="text1" w:themeTint="A6"/>
      <w:lang w:val="en-GB"/>
    </w:rPr>
  </w:style>
  <w:style w:type="character" w:customStyle="1" w:styleId="Pealkiri7Mrk">
    <w:name w:val="Pealkiri 7 Märk"/>
    <w:basedOn w:val="Liguvaikefont"/>
    <w:link w:val="Pealkiri7"/>
    <w:uiPriority w:val="9"/>
    <w:semiHidden/>
    <w:qFormat/>
    <w:rsid w:val="008B7274"/>
    <w:rPr>
      <w:rFonts w:eastAsiaTheme="majorEastAsia" w:cstheme="majorBidi"/>
      <w:color w:val="595959" w:themeColor="text1" w:themeTint="A6"/>
      <w:lang w:val="en-GB"/>
    </w:rPr>
  </w:style>
  <w:style w:type="character" w:customStyle="1" w:styleId="Pealkiri8Mrk">
    <w:name w:val="Pealkiri 8 Märk"/>
    <w:basedOn w:val="Liguvaikefont"/>
    <w:link w:val="Pealkiri8"/>
    <w:uiPriority w:val="9"/>
    <w:semiHidden/>
    <w:qFormat/>
    <w:rsid w:val="008B7274"/>
    <w:rPr>
      <w:rFonts w:eastAsiaTheme="majorEastAsia" w:cstheme="majorBidi"/>
      <w:i/>
      <w:iCs/>
      <w:color w:val="272727" w:themeColor="text1" w:themeTint="D8"/>
      <w:lang w:val="en-GB"/>
    </w:rPr>
  </w:style>
  <w:style w:type="character" w:customStyle="1" w:styleId="Pealkiri9Mrk">
    <w:name w:val="Pealkiri 9 Märk"/>
    <w:basedOn w:val="Liguvaikefont"/>
    <w:link w:val="Pealkiri9"/>
    <w:uiPriority w:val="9"/>
    <w:semiHidden/>
    <w:qFormat/>
    <w:rsid w:val="008B7274"/>
    <w:rPr>
      <w:rFonts w:eastAsiaTheme="majorEastAsia" w:cstheme="majorBidi"/>
      <w:color w:val="272727" w:themeColor="text1" w:themeTint="D8"/>
      <w:lang w:val="en-GB"/>
    </w:rPr>
  </w:style>
  <w:style w:type="character" w:customStyle="1" w:styleId="PealkiriMrk">
    <w:name w:val="Pealkiri Märk"/>
    <w:basedOn w:val="Liguvaikefont"/>
    <w:link w:val="Pealkiri10"/>
    <w:uiPriority w:val="10"/>
    <w:qFormat/>
    <w:rsid w:val="008B7274"/>
    <w:rPr>
      <w:rFonts w:asciiTheme="majorHAnsi" w:eastAsiaTheme="majorEastAsia" w:hAnsiTheme="majorHAnsi" w:cstheme="majorBidi"/>
      <w:spacing w:val="-10"/>
      <w:kern w:val="2"/>
      <w:sz w:val="56"/>
      <w:szCs w:val="56"/>
      <w:lang w:val="en-GB"/>
    </w:rPr>
  </w:style>
  <w:style w:type="character" w:customStyle="1" w:styleId="AlapealkiriMrk">
    <w:name w:val="Alapealkiri Märk"/>
    <w:basedOn w:val="Liguvaikefont"/>
    <w:link w:val="Alapealkiri"/>
    <w:uiPriority w:val="11"/>
    <w:qFormat/>
    <w:rsid w:val="008B7274"/>
    <w:rPr>
      <w:rFonts w:eastAsiaTheme="majorEastAsia" w:cstheme="majorBidi"/>
      <w:color w:val="595959" w:themeColor="text1" w:themeTint="A6"/>
      <w:spacing w:val="15"/>
      <w:sz w:val="28"/>
      <w:szCs w:val="28"/>
      <w:lang w:val="en-GB"/>
    </w:rPr>
  </w:style>
  <w:style w:type="character" w:customStyle="1" w:styleId="TsitaatMrk">
    <w:name w:val="Tsitaat Märk"/>
    <w:basedOn w:val="Liguvaikefont"/>
    <w:link w:val="Tsitaat"/>
    <w:uiPriority w:val="29"/>
    <w:qFormat/>
    <w:rsid w:val="008B7274"/>
    <w:rPr>
      <w:i/>
      <w:iCs/>
      <w:color w:val="404040" w:themeColor="text1" w:themeTint="BF"/>
      <w:lang w:val="en-GB"/>
    </w:rPr>
  </w:style>
  <w:style w:type="character" w:styleId="Selgeltmrgatavrhutus">
    <w:name w:val="Intense Emphasis"/>
    <w:basedOn w:val="Liguvaikefont"/>
    <w:uiPriority w:val="21"/>
    <w:qFormat/>
    <w:rsid w:val="008B7274"/>
    <w:rPr>
      <w:i/>
      <w:iCs/>
      <w:color w:val="0F4761" w:themeColor="accent1" w:themeShade="BF"/>
    </w:rPr>
  </w:style>
  <w:style w:type="character" w:customStyle="1" w:styleId="SelgeltmrgatavtsitaatMrk">
    <w:name w:val="Selgelt märgatav tsitaat Märk"/>
    <w:basedOn w:val="Liguvaikefont"/>
    <w:link w:val="Selgeltmrgatavtsitaat"/>
    <w:uiPriority w:val="30"/>
    <w:qFormat/>
    <w:rsid w:val="008B7274"/>
    <w:rPr>
      <w:i/>
      <w:iCs/>
      <w:color w:val="0F4761" w:themeColor="accent1" w:themeShade="BF"/>
      <w:lang w:val="en-GB"/>
    </w:rPr>
  </w:style>
  <w:style w:type="character" w:styleId="Selgeltmrgatavviide">
    <w:name w:val="Intense Reference"/>
    <w:basedOn w:val="Liguvaikefont"/>
    <w:uiPriority w:val="32"/>
    <w:qFormat/>
    <w:rsid w:val="008B7274"/>
    <w:rPr>
      <w:b/>
      <w:bCs/>
      <w:smallCaps/>
      <w:color w:val="0F4761" w:themeColor="accent1" w:themeShade="BF"/>
      <w:spacing w:val="5"/>
    </w:rPr>
  </w:style>
  <w:style w:type="character" w:customStyle="1" w:styleId="PisMrk">
    <w:name w:val="Päis Märk"/>
    <w:basedOn w:val="Liguvaikefont"/>
    <w:link w:val="Pis"/>
    <w:uiPriority w:val="99"/>
    <w:qFormat/>
    <w:rsid w:val="000C0C88"/>
    <w:rPr>
      <w:lang w:val="en-GB"/>
    </w:rPr>
  </w:style>
  <w:style w:type="character" w:customStyle="1" w:styleId="JalusMrk">
    <w:name w:val="Jalus Märk"/>
    <w:basedOn w:val="Liguvaikefont"/>
    <w:link w:val="Jalus"/>
    <w:uiPriority w:val="99"/>
    <w:qFormat/>
    <w:rsid w:val="000C0C88"/>
    <w:rPr>
      <w:lang w:val="en-GB"/>
    </w:rPr>
  </w:style>
  <w:style w:type="character" w:styleId="Kommentaariviide">
    <w:name w:val="annotation reference"/>
    <w:basedOn w:val="Liguvaikefont"/>
    <w:uiPriority w:val="99"/>
    <w:semiHidden/>
    <w:unhideWhenUsed/>
    <w:qFormat/>
    <w:rsid w:val="003F19A5"/>
    <w:rPr>
      <w:sz w:val="16"/>
      <w:szCs w:val="16"/>
    </w:rPr>
  </w:style>
  <w:style w:type="character" w:customStyle="1" w:styleId="KommentaaritekstMrk">
    <w:name w:val="Kommentaari tekst Märk"/>
    <w:basedOn w:val="Liguvaikefont"/>
    <w:link w:val="Kommentaaritekst"/>
    <w:uiPriority w:val="99"/>
    <w:qFormat/>
    <w:rsid w:val="003F19A5"/>
    <w:rPr>
      <w:sz w:val="20"/>
      <w:szCs w:val="20"/>
      <w:lang w:val="en-GB"/>
    </w:rPr>
  </w:style>
  <w:style w:type="character" w:customStyle="1" w:styleId="KommentaariteemaMrk">
    <w:name w:val="Kommentaari teema Märk"/>
    <w:basedOn w:val="KommentaaritekstMrk"/>
    <w:link w:val="Kommentaariteema"/>
    <w:uiPriority w:val="99"/>
    <w:semiHidden/>
    <w:qFormat/>
    <w:rsid w:val="003F19A5"/>
    <w:rPr>
      <w:b/>
      <w:bCs/>
      <w:sz w:val="20"/>
      <w:szCs w:val="20"/>
      <w:lang w:val="en-GB"/>
    </w:rPr>
  </w:style>
  <w:style w:type="character" w:customStyle="1" w:styleId="Reanummerdus">
    <w:name w:val="Reanummerdus"/>
  </w:style>
  <w:style w:type="paragraph" w:customStyle="1" w:styleId="Pealkiri10">
    <w:name w:val="Pealkiri1"/>
    <w:basedOn w:val="Normaallaad"/>
    <w:next w:val="Kehatekst"/>
    <w:link w:val="PealkiriMrk"/>
    <w:qFormat/>
    <w:pPr>
      <w:keepNext/>
      <w:spacing w:before="240" w:after="120"/>
    </w:pPr>
    <w:rPr>
      <w:rFonts w:ascii="Liberation Sans" w:eastAsia="Microsoft YaHei" w:hAnsi="Liberation Sans" w:cs="Lucida Sans"/>
      <w:sz w:val="28"/>
      <w:szCs w:val="28"/>
    </w:rPr>
  </w:style>
  <w:style w:type="paragraph" w:styleId="Kehatekst">
    <w:name w:val="Body Text"/>
    <w:basedOn w:val="Normaallaad"/>
    <w:pPr>
      <w:spacing w:after="140" w:line="276" w:lineRule="auto"/>
    </w:p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sz w:val="24"/>
      <w:szCs w:val="24"/>
    </w:rPr>
  </w:style>
  <w:style w:type="paragraph" w:customStyle="1" w:styleId="Register">
    <w:name w:val="Register"/>
    <w:basedOn w:val="Normaallaad"/>
    <w:qFormat/>
    <w:pPr>
      <w:suppressLineNumbers/>
    </w:pPr>
    <w:rPr>
      <w:rFonts w:cs="Lucida Sans"/>
    </w:rPr>
  </w:style>
  <w:style w:type="paragraph" w:customStyle="1" w:styleId="Pealkiri11">
    <w:name w:val="Pealkiri1"/>
    <w:basedOn w:val="Normaallaad"/>
    <w:next w:val="Kehatekst"/>
    <w:qFormat/>
    <w:pPr>
      <w:keepNext/>
      <w:spacing w:before="240" w:after="120"/>
    </w:pPr>
    <w:rPr>
      <w:rFonts w:ascii="Liberation Sans" w:eastAsia="Microsoft YaHei" w:hAnsi="Liberation Sans" w:cs="Lucida Sans"/>
      <w:sz w:val="28"/>
      <w:szCs w:val="28"/>
    </w:rPr>
  </w:style>
  <w:style w:type="paragraph" w:styleId="Pealkiri">
    <w:name w:val="Title"/>
    <w:basedOn w:val="Normaallaad"/>
    <w:next w:val="Normaallaad"/>
    <w:uiPriority w:val="10"/>
    <w:qFormat/>
    <w:rsid w:val="008B7274"/>
    <w:pPr>
      <w:spacing w:after="80" w:line="240" w:lineRule="auto"/>
      <w:contextualSpacing/>
    </w:pPr>
    <w:rPr>
      <w:rFonts w:asciiTheme="majorHAnsi" w:eastAsiaTheme="majorEastAsia" w:hAnsiTheme="majorHAnsi" w:cstheme="majorBidi"/>
      <w:spacing w:val="-10"/>
      <w:sz w:val="56"/>
      <w:szCs w:val="56"/>
    </w:rPr>
  </w:style>
  <w:style w:type="paragraph" w:styleId="Alapealkiri">
    <w:name w:val="Subtitle"/>
    <w:basedOn w:val="Normaallaad"/>
    <w:next w:val="Normaallaad"/>
    <w:link w:val="AlapealkiriMrk"/>
    <w:uiPriority w:val="11"/>
    <w:qFormat/>
    <w:rsid w:val="008B727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B7274"/>
    <w:pPr>
      <w:spacing w:before="160"/>
      <w:jc w:val="center"/>
    </w:pPr>
    <w:rPr>
      <w:i/>
      <w:iCs/>
      <w:color w:val="404040" w:themeColor="text1" w:themeTint="BF"/>
    </w:rPr>
  </w:style>
  <w:style w:type="paragraph" w:styleId="Loendilik">
    <w:name w:val="List Paragraph"/>
    <w:basedOn w:val="Normaallaad"/>
    <w:uiPriority w:val="34"/>
    <w:qFormat/>
    <w:rsid w:val="008B7274"/>
    <w:pPr>
      <w:ind w:left="720"/>
      <w:contextualSpacing/>
    </w:pPr>
  </w:style>
  <w:style w:type="paragraph" w:styleId="Selgeltmrgatavtsitaat">
    <w:name w:val="Intense Quote"/>
    <w:basedOn w:val="Normaallaad"/>
    <w:next w:val="Normaallaad"/>
    <w:link w:val="SelgeltmrgatavtsitaatMrk"/>
    <w:uiPriority w:val="30"/>
    <w:qFormat/>
    <w:rsid w:val="008B7274"/>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customStyle="1" w:styleId="Pisjajalus">
    <w:name w:val="Päis ja jalus"/>
    <w:basedOn w:val="Normaallaad"/>
    <w:qFormat/>
  </w:style>
  <w:style w:type="paragraph" w:styleId="Pis">
    <w:name w:val="header"/>
    <w:basedOn w:val="Normaallaad"/>
    <w:link w:val="PisMrk"/>
    <w:uiPriority w:val="99"/>
    <w:unhideWhenUsed/>
    <w:rsid w:val="000C0C88"/>
    <w:pPr>
      <w:tabs>
        <w:tab w:val="center" w:pos="4513"/>
        <w:tab w:val="right" w:pos="9026"/>
      </w:tabs>
      <w:spacing w:after="0" w:line="240" w:lineRule="auto"/>
    </w:pPr>
  </w:style>
  <w:style w:type="paragraph" w:styleId="Jalus">
    <w:name w:val="footer"/>
    <w:basedOn w:val="Normaallaad"/>
    <w:link w:val="JalusMrk"/>
    <w:uiPriority w:val="99"/>
    <w:unhideWhenUsed/>
    <w:rsid w:val="000C0C88"/>
    <w:pPr>
      <w:tabs>
        <w:tab w:val="center" w:pos="4513"/>
        <w:tab w:val="right" w:pos="9026"/>
      </w:tabs>
      <w:spacing w:after="0" w:line="240" w:lineRule="auto"/>
    </w:pPr>
  </w:style>
  <w:style w:type="paragraph" w:styleId="Normaallaadveeb">
    <w:name w:val="Normal (Web)"/>
    <w:basedOn w:val="Normaallaad"/>
    <w:uiPriority w:val="99"/>
    <w:semiHidden/>
    <w:unhideWhenUsed/>
    <w:qFormat/>
    <w:rsid w:val="008739DA"/>
    <w:rPr>
      <w:rFonts w:ascii="Times New Roman" w:hAnsi="Times New Roman" w:cs="Times New Roman"/>
      <w:sz w:val="24"/>
      <w:szCs w:val="24"/>
    </w:rPr>
  </w:style>
  <w:style w:type="paragraph" w:styleId="Kommentaaritekst">
    <w:name w:val="annotation text"/>
    <w:basedOn w:val="Normaallaad"/>
    <w:link w:val="KommentaaritekstMrk"/>
    <w:uiPriority w:val="99"/>
    <w:unhideWhenUsed/>
    <w:qFormat/>
    <w:rsid w:val="003F19A5"/>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3F19A5"/>
    <w:rPr>
      <w:b/>
      <w:bCs/>
    </w:rPr>
  </w:style>
  <w:style w:type="paragraph" w:styleId="Redaktsioon">
    <w:name w:val="Revision"/>
    <w:uiPriority w:val="99"/>
    <w:semiHidden/>
    <w:qFormat/>
    <w:rsid w:val="006B76EB"/>
    <w:pPr>
      <w:suppressAutoHyphens w:val="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858FE-672B-4924-AF48-D8CAB2F47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1652</Words>
  <Characters>9421</Characters>
  <Application>Microsoft Office Word</Application>
  <DocSecurity>0</DocSecurity>
  <Lines>78</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Väljaots</dc:creator>
  <dc:description/>
  <cp:lastModifiedBy>Mailis Sepp</cp:lastModifiedBy>
  <cp:revision>3</cp:revision>
  <dcterms:created xsi:type="dcterms:W3CDTF">2025-09-08T07:32:00Z</dcterms:created>
  <dcterms:modified xsi:type="dcterms:W3CDTF">2025-09-08T07:35:00Z</dcterms:modified>
  <dc:language>et-EE</dc:language>
</cp:coreProperties>
</file>